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ind w:left="3402"/>
        <w:jc w:val="right"/>
        <w:rPr>
          <w:rFonts w:ascii="Arial" w:hAnsi="Arial" w:cs="Arial"/>
          <w:i/>
          <w:iCs/>
          <w:sz w:val="22"/>
          <w:szCs w:val="22"/>
        </w:rPr>
      </w:pPr>
      <w:r>
        <w:rPr>
          <w:rFonts w:cs="Arial" w:ascii="Arial" w:hAnsi="Arial"/>
          <w:i/>
          <w:iCs/>
          <w:sz w:val="22"/>
          <w:szCs w:val="22"/>
        </w:rPr>
      </w:r>
      <w:r>
        <mc:AlternateContent>
          <mc:Choice Requires="wps">
            <w:drawing>
              <wp:anchor distT="0" distB="0" distL="114300" distR="114300" simplePos="0" relativeHeight="7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ragraph">
                  <wp:posOffset>-8890</wp:posOffset>
                </wp:positionV>
                <wp:extent cx="1932305" cy="819785"/>
                <wp:effectExtent l="0" t="0" r="0" b="0"/>
                <wp:wrapNone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2305" cy="81978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Contenutocornice"/>
                              <w:rPr>
                                <w:rFonts w:ascii="Arial" w:hAnsi="Arial" w:cs="Arial"/>
                                <w:color w:val="007DC5"/>
                                <w:sz w:val="1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7DC5"/>
                                <w:sz w:val="14"/>
                              </w:rPr>
                              <w:t>Via Enrico Mattei, 12/16</w:t>
                            </w:r>
                          </w:p>
                          <w:p>
                            <w:pPr>
                              <w:pStyle w:val="Contenutocornice"/>
                              <w:rPr>
                                <w:rFonts w:ascii="Arial" w:hAnsi="Arial" w:cs="Arial"/>
                                <w:color w:val="007DC5"/>
                                <w:sz w:val="1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7DC5"/>
                                <w:sz w:val="14"/>
                              </w:rPr>
                              <w:t>00045 Genzano di Roma (RM)</w:t>
                            </w:r>
                          </w:p>
                          <w:p>
                            <w:pPr>
                              <w:pStyle w:val="Contenutocornice"/>
                              <w:rPr>
                                <w:rFonts w:ascii="Arial" w:hAnsi="Arial" w:cs="Arial"/>
                                <w:color w:val="007DC5"/>
                                <w:sz w:val="14"/>
                                <w:lang w:val="en-U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7DC5"/>
                                <w:sz w:val="14"/>
                              </w:rPr>
                              <w:t>Telefono 06 9364130 - Cell. 393 933 0090</w:t>
                            </w:r>
                          </w:p>
                          <w:p>
                            <w:pPr>
                              <w:pStyle w:val="Contenutocornice"/>
                              <w:rPr>
                                <w:rFonts w:ascii="Arial" w:hAnsi="Arial" w:cs="Arial"/>
                                <w:color w:val="007DC5"/>
                                <w:sz w:val="14"/>
                                <w:lang w:val="en-US"/>
                              </w:rPr>
                            </w:pPr>
                            <w:hyperlink r:id="rId2">
                              <w:r>
                                <w:rPr>
                                  <w:rStyle w:val="Style9"/>
                                  <w:rFonts w:cs="Arial" w:ascii="Arial" w:hAnsi="Arial"/>
                                  <w:color w:val="007DC5"/>
                                  <w:sz w:val="14"/>
                                  <w:lang w:val="en-US"/>
                                </w:rPr>
                                <w:t>Sito</w:t>
                              </w:r>
                            </w:hyperlink>
                            <w:r>
                              <w:rPr>
                                <w:rFonts w:cs="Arial" w:ascii="Arial" w:hAnsi="Arial"/>
                                <w:color w:val="007DC5"/>
                                <w:sz w:val="14"/>
                              </w:rPr>
                              <w:t xml:space="preserve"> web: www.avisgenzano.it</w:t>
                              <w:br/>
                            </w:r>
                            <w:r>
                              <w:rPr>
                                <w:rFonts w:cs="Arial" w:ascii="Arial" w:hAnsi="Arial"/>
                                <w:color w:val="007DC5"/>
                                <w:sz w:val="14"/>
                                <w:lang w:val="en-US"/>
                              </w:rPr>
                              <w:t xml:space="preserve">E-mail: </w:t>
                            </w:r>
                            <w:hyperlink r:id="rId3">
                              <w:r>
                                <w:rPr>
                                  <w:rStyle w:val="Hyperlink"/>
                                  <w:rFonts w:cs="Arial" w:ascii="Arial" w:hAnsi="Arial"/>
                                  <w:sz w:val="14"/>
                                  <w:lang w:val="en-US"/>
                                </w:rPr>
                                <w:t>genzanodiroma.comunale@avis.it</w:t>
                              </w:r>
                            </w:hyperlink>
                            <w:r>
                              <w:rPr>
                                <w:rFonts w:cs="Arial" w:ascii="Arial" w:hAnsi="Arial"/>
                                <w:color w:val="007DC5"/>
                                <w:sz w:val="14"/>
                                <w:lang w:val="en-US"/>
                              </w:rPr>
                              <w:br/>
                              <w:t xml:space="preserve">PEC: </w:t>
                            </w:r>
                            <w:hyperlink r:id="rId4">
                              <w:r>
                                <w:rPr>
                                  <w:rStyle w:val="Hyperlink"/>
                                  <w:rFonts w:cs="Arial" w:ascii="Arial" w:hAnsi="Arial"/>
                                  <w:sz w:val="14"/>
                                  <w:lang w:val="en-US"/>
                                </w:rPr>
                                <w:t>avisgenzano@pec.it</w:t>
                              </w:r>
                            </w:hyperlink>
                            <w:r>
                              <w:rPr>
                                <w:rFonts w:cs="Arial" w:ascii="Arial" w:hAnsi="Arial"/>
                                <w:color w:val="007DC5"/>
                                <w:sz w:val="14"/>
                                <w:lang w:val="en-US"/>
                              </w:rPr>
                              <w:br/>
                              <w:br/>
                              <w:br/>
                            </w:r>
                          </w:p>
                          <w:p>
                            <w:pPr>
                              <w:pStyle w:val="Contenutocornice"/>
                              <w:rPr>
                                <w:rFonts w:ascii="Helvetica LT Light" w:hAnsi="Helvetica LT Light"/>
                                <w:color w:val="0070C0"/>
                                <w:sz w:val="20"/>
                                <w:lang w:val="en-US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152.15pt;height:64.55pt;mso-wrap-distance-left:9pt;mso-wrap-distance-right:9pt;mso-wrap-distance-top:0pt;mso-wrap-distance-bottom:0pt;margin-top:-0.7pt;mso-position-vertical-relative:text;margin-left:-7.85pt;mso-position-horizontal-relative:text">
                <v:textbox>
                  <w:txbxContent>
                    <w:p>
                      <w:pPr>
                        <w:pStyle w:val="Contenutocornice"/>
                        <w:rPr>
                          <w:rFonts w:ascii="Arial" w:hAnsi="Arial" w:cs="Arial"/>
                          <w:color w:val="007DC5"/>
                          <w:sz w:val="14"/>
                        </w:rPr>
                      </w:pPr>
                      <w:r>
                        <w:rPr>
                          <w:rFonts w:cs="Arial" w:ascii="Arial" w:hAnsi="Arial"/>
                          <w:color w:val="007DC5"/>
                          <w:sz w:val="14"/>
                        </w:rPr>
                        <w:t>Via Enrico Mattei, 12/16</w:t>
                      </w:r>
                    </w:p>
                    <w:p>
                      <w:pPr>
                        <w:pStyle w:val="Contenutocornice"/>
                        <w:rPr>
                          <w:rFonts w:ascii="Arial" w:hAnsi="Arial" w:cs="Arial"/>
                          <w:color w:val="007DC5"/>
                          <w:sz w:val="14"/>
                        </w:rPr>
                      </w:pPr>
                      <w:r>
                        <w:rPr>
                          <w:rFonts w:cs="Arial" w:ascii="Arial" w:hAnsi="Arial"/>
                          <w:color w:val="007DC5"/>
                          <w:sz w:val="14"/>
                        </w:rPr>
                        <w:t>00045 Genzano di Roma (RM)</w:t>
                      </w:r>
                    </w:p>
                    <w:p>
                      <w:pPr>
                        <w:pStyle w:val="Contenutocornice"/>
                        <w:rPr>
                          <w:rFonts w:ascii="Arial" w:hAnsi="Arial" w:cs="Arial"/>
                          <w:color w:val="007DC5"/>
                          <w:sz w:val="14"/>
                          <w:lang w:val="en-US"/>
                        </w:rPr>
                      </w:pPr>
                      <w:r>
                        <w:rPr>
                          <w:rFonts w:cs="Arial" w:ascii="Arial" w:hAnsi="Arial"/>
                          <w:color w:val="007DC5"/>
                          <w:sz w:val="14"/>
                        </w:rPr>
                        <w:t>Telefono 06 9364130 - Cell. 393 933 0090</w:t>
                      </w:r>
                    </w:p>
                    <w:p>
                      <w:pPr>
                        <w:pStyle w:val="Contenutocornice"/>
                        <w:rPr>
                          <w:rFonts w:ascii="Arial" w:hAnsi="Arial" w:cs="Arial"/>
                          <w:color w:val="007DC5"/>
                          <w:sz w:val="14"/>
                          <w:lang w:val="en-US"/>
                        </w:rPr>
                      </w:pPr>
                      <w:hyperlink r:id="rId5">
                        <w:r>
                          <w:rPr>
                            <w:rStyle w:val="Style9"/>
                            <w:rFonts w:cs="Arial" w:ascii="Arial" w:hAnsi="Arial"/>
                            <w:color w:val="007DC5"/>
                            <w:sz w:val="14"/>
                            <w:lang w:val="en-US"/>
                          </w:rPr>
                          <w:t>Sito</w:t>
                        </w:r>
                      </w:hyperlink>
                      <w:r>
                        <w:rPr>
                          <w:rFonts w:cs="Arial" w:ascii="Arial" w:hAnsi="Arial"/>
                          <w:color w:val="007DC5"/>
                          <w:sz w:val="14"/>
                        </w:rPr>
                        <w:t xml:space="preserve"> web: www.avisgenzano.it</w:t>
                        <w:br/>
                      </w:r>
                      <w:r>
                        <w:rPr>
                          <w:rFonts w:cs="Arial" w:ascii="Arial" w:hAnsi="Arial"/>
                          <w:color w:val="007DC5"/>
                          <w:sz w:val="14"/>
                          <w:lang w:val="en-US"/>
                        </w:rPr>
                        <w:t xml:space="preserve">E-mail: </w:t>
                      </w:r>
                      <w:hyperlink r:id="rId6">
                        <w:r>
                          <w:rPr>
                            <w:rStyle w:val="Hyperlink"/>
                            <w:rFonts w:cs="Arial" w:ascii="Arial" w:hAnsi="Arial"/>
                            <w:sz w:val="14"/>
                            <w:lang w:val="en-US"/>
                          </w:rPr>
                          <w:t>genzanodiroma.comunale@avis.it</w:t>
                        </w:r>
                      </w:hyperlink>
                      <w:r>
                        <w:rPr>
                          <w:rFonts w:cs="Arial" w:ascii="Arial" w:hAnsi="Arial"/>
                          <w:color w:val="007DC5"/>
                          <w:sz w:val="14"/>
                          <w:lang w:val="en-US"/>
                        </w:rPr>
                        <w:br/>
                        <w:t xml:space="preserve">PEC: </w:t>
                      </w:r>
                      <w:hyperlink r:id="rId7">
                        <w:r>
                          <w:rPr>
                            <w:rStyle w:val="Hyperlink"/>
                            <w:rFonts w:cs="Arial" w:ascii="Arial" w:hAnsi="Arial"/>
                            <w:sz w:val="14"/>
                            <w:lang w:val="en-US"/>
                          </w:rPr>
                          <w:t>avisgenzano@pec.it</w:t>
                        </w:r>
                      </w:hyperlink>
                      <w:r>
                        <w:rPr>
                          <w:rFonts w:cs="Arial" w:ascii="Arial" w:hAnsi="Arial"/>
                          <w:color w:val="007DC5"/>
                          <w:sz w:val="14"/>
                          <w:lang w:val="en-US"/>
                        </w:rPr>
                        <w:br/>
                        <w:br/>
                        <w:br/>
                      </w:r>
                    </w:p>
                    <w:p>
                      <w:pPr>
                        <w:pStyle w:val="Contenutocornice"/>
                        <w:rPr>
                          <w:rFonts w:ascii="Helvetica LT Light" w:hAnsi="Helvetica LT Light"/>
                          <w:color w:val="0070C0"/>
                          <w:sz w:val="20"/>
                          <w:lang w:val="en-US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Default"/>
        <w:ind w:left="3402"/>
        <w:jc w:val="right"/>
        <w:rPr>
          <w:rFonts w:ascii="Arial" w:hAnsi="Arial" w:cs="Arial"/>
          <w:i/>
          <w:iCs/>
          <w:sz w:val="22"/>
          <w:szCs w:val="22"/>
        </w:rPr>
      </w:pPr>
      <w:r>
        <w:rPr>
          <w:rFonts w:cs="Arial" w:ascii="Arial" w:hAnsi="Arial"/>
          <w:i/>
          <w:iCs/>
          <w:sz w:val="22"/>
          <w:szCs w:val="22"/>
        </w:rPr>
      </w:r>
    </w:p>
    <w:p>
      <w:pPr>
        <w:pStyle w:val="Default"/>
        <w:ind w:left="3402"/>
        <w:jc w:val="right"/>
        <w:rPr>
          <w:rFonts w:ascii="Arial" w:hAnsi="Arial" w:cs="Arial"/>
          <w:i/>
          <w:iCs/>
          <w:sz w:val="22"/>
          <w:szCs w:val="22"/>
        </w:rPr>
      </w:pPr>
      <w:r>
        <w:rPr>
          <w:rFonts w:cs="Arial" w:ascii="Arial" w:hAnsi="Arial"/>
          <w:i/>
          <w:iCs/>
          <w:sz w:val="22"/>
          <w:szCs w:val="22"/>
        </w:rPr>
      </w:r>
    </w:p>
    <w:p>
      <w:pPr>
        <w:pStyle w:val="Normal"/>
        <w:jc w:val="righ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b/>
        </w:rPr>
      </w:pPr>
      <w:r>
        <w:rPr>
          <w:b/>
        </w:rPr>
        <w:t>Prot. 302/2026</w:t>
        <w:tab/>
        <w:tab/>
        <w:t>Alla c/a dei Sigg.: Soci dell’Avis Comunale di Roma</w:t>
      </w:r>
    </w:p>
    <w:p>
      <w:pPr>
        <w:pStyle w:val="Normal"/>
        <w:shd w:val="clear" w:color="auto" w:fill="FFFFFF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520" w:leader="none"/>
        </w:tabs>
        <w:textAlignment w:val="baseline"/>
        <w:rPr>
          <w:b/>
        </w:rPr>
      </w:pPr>
      <w:r>
        <w:rPr>
          <w:rFonts w:ascii="Times New Roman" w:hAnsi="Times New Roman"/>
          <w:b/>
        </w:rPr>
        <w:t>Del</w:t>
      </w:r>
      <w:r>
        <w:rPr>
          <w:b/>
        </w:rPr>
        <w:t xml:space="preserve"> 26/09/2026</w:t>
        <w:tab/>
        <w:tab/>
        <w:t xml:space="preserve">                               Membri della C.V.P.</w:t>
      </w:r>
    </w:p>
    <w:p>
      <w:pPr>
        <w:pStyle w:val="Normal"/>
        <w:shd w:val="clear" w:color="auto" w:fill="FFFFFF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520" w:leader="none"/>
        </w:tabs>
        <w:textAlignment w:val="baseline"/>
        <w:rPr>
          <w:b/>
        </w:rPr>
      </w:pPr>
      <w:r>
        <w:rPr>
          <w:b/>
        </w:rPr>
        <w:tab/>
        <w:tab/>
        <w:tab/>
        <w:tab/>
        <w:tab/>
        <w:tab/>
        <w:t xml:space="preserve">        Del Dott. Marco Ricci</w:t>
        <w:tab/>
        <w:tab/>
        <w:tab/>
        <w:tab/>
        <w:tab/>
        <w:tab/>
        <w:tab/>
        <w:t xml:space="preserve">       </w:t>
        <w:tab/>
        <w:tab/>
        <w:tab/>
        <w:t xml:space="preserve">        Della Dott.ssa Manuela Ferragine </w:t>
        <w:tab/>
        <w:tab/>
        <w:tab/>
        <w:tab/>
        <w:tab/>
        <w:t xml:space="preserve">        </w:t>
        <w:tab/>
        <w:tab/>
        <w:tab/>
        <w:t xml:space="preserve">        Del Presidente dell’Avis Prov. Di Roma</w:t>
      </w:r>
    </w:p>
    <w:p>
      <w:pPr>
        <w:pStyle w:val="Normal"/>
        <w:shd w:val="clear" w:color="auto" w:fill="FFFFFF"/>
        <w:textAlignment w:val="baseline"/>
        <w:rPr>
          <w:b/>
        </w:rPr>
      </w:pPr>
      <w:r>
        <w:rPr>
          <w:b/>
        </w:rPr>
      </w:r>
    </w:p>
    <w:p>
      <w:pPr>
        <w:pStyle w:val="Normal"/>
        <w:shd w:val="clear" w:color="auto" w:fill="FFFFFF"/>
        <w:jc w:val="both"/>
        <w:textAlignment w:val="baseline"/>
        <w:rPr>
          <w:b/>
        </w:rPr>
      </w:pPr>
      <w:r>
        <w:rPr>
          <w:b/>
        </w:rPr>
        <w:t>Oggetto: Convocazione Assemblea ordinaria ed elettiva dell’Avis Comunale di Genzano di Roma.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>Il Presidente</w:t>
      </w:r>
    </w:p>
    <w:p>
      <w:pPr>
        <w:pStyle w:val="Normal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Considerate le dimissioni di otto Consiglieri formalizzate nella seduta di Consiglio del 20 settembre 2026;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Tenuto conto che, ai sensi dell’art.10, comma 12, dello Statuto dell’Avis Comunale di Genzano di Roma le contestuali dimissioni della maggioranza dei Consiglieri provoca la decadenza del Consiglio;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Preso atto che le dimissioni degli otto Consiglieri ha provocato la decadenza del Consiglio dell’Avis Comunale di Genzano di Roma;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Dovendo avviare le procedure per la ricostituzione del Consiglio Direttivo nei termini di giorni sessanta dalla data di decadenza;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Letti gli artt. 8, commi 1,2,7,8,9,13,14,15,16, 9, comma 1, lettere a,b,c,d,10, commi 1,12, 11, comma 2, lettera a</w:t>
      </w:r>
    </w:p>
    <w:p>
      <w:pPr>
        <w:pStyle w:val="ListParagraph"/>
        <w:jc w:val="both"/>
        <w:rPr/>
      </w:pPr>
      <w:r>
        <w:rPr/>
      </w:r>
    </w:p>
    <w:p>
      <w:pPr>
        <w:pStyle w:val="ListParagraph"/>
        <w:ind w:left="4248"/>
        <w:jc w:val="both"/>
        <w:rPr/>
      </w:pPr>
      <w:r>
        <w:rPr/>
        <w:t>CONVOCA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Per il giorno 14 novembre 2026, alle ore </w:t>
      </w:r>
      <w:r>
        <w:rPr/>
        <w:t>02</w:t>
      </w:r>
      <w:r>
        <w:rPr/>
        <w:t xml:space="preserve">:00, in prima convocazione, presso la sede sociale di Via Enrico Mattei, 12/16 a Genzano di Roma (Rm), e, qualora non fosse raggiunto il numero legale, in seconda convocazione, il giorno </w:t>
      </w:r>
      <w:r>
        <w:rPr>
          <w:b/>
          <w:i/>
        </w:rPr>
        <w:t>15 NOVEMBRE 2026, ALLE ORE 10.00</w:t>
      </w:r>
      <w:r>
        <w:rPr/>
        <w:t xml:space="preserve">, nel medesimo luogo, l’Assemblea ordinaria ed elettiva dell’Avis Comunale di Genzano di Roma per discutere e deliberare sul seguente </w:t>
        <w:tab/>
        <w:tab/>
        <w:tab/>
        <w:t>O.d.G.</w:t>
      </w:r>
    </w:p>
    <w:p>
      <w:pPr>
        <w:pStyle w:val="Normal"/>
        <w:jc w:val="both"/>
        <w:rPr/>
      </w:pPr>
      <w:r>
        <w:rPr/>
      </w:r>
    </w:p>
    <w:p>
      <w:pPr>
        <w:pStyle w:val="ListParagraph"/>
        <w:numPr>
          <w:ilvl w:val="0"/>
          <w:numId w:val="2"/>
        </w:numPr>
        <w:jc w:val="both"/>
        <w:rPr/>
      </w:pPr>
      <w:r>
        <w:rPr/>
        <w:t>Insediamento dell’Ufficio di Presidenza e nomina del Segretario verbalizzante;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/>
        <w:t>Insediamento della Commissione Verifica Poteri;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/>
        <w:t>Nomina della Commissione elettorale con definizione del numero dei componenti e conseguente insediamento per lo svolgimento di tutte le attività connesse alla fase elettiva;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/>
        <w:t>Presentazione della relazione di fine mandato, con bilancio consuntivo al 30 ottobre 2026; bilancio previsionale per l’anno 2027 e relazione dell’Addetto contabile e di bilancio;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/>
        <w:t>Lettura del verbale della Commissione Verifica Poteri;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/>
        <w:t>Ratifica del bilancio di previsione dell’anno 2027;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/>
        <w:t>Definizione del numero dei componenti dell’eligendo Consiglio Direttivo;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/>
        <w:t>Elezione del Consiglio Direttivo in carica nel quadriennio 2026/2030 e proclamazione degli eletti.</w:t>
        <w:tab/>
        <w:tab/>
        <w:tab/>
        <w:tab/>
      </w:r>
    </w:p>
    <w:p>
      <w:pPr>
        <w:pStyle w:val="ListParagraph"/>
        <w:jc w:val="both"/>
        <w:rPr/>
      </w:pPr>
      <w:r>
        <w:rPr/>
        <w:tab/>
        <w:tab/>
        <w:tab/>
        <w:tab/>
        <w:tab/>
        <w:tab/>
        <w:tab/>
        <w:tab/>
        <w:t>Il Presidente</w:t>
      </w:r>
    </w:p>
    <w:p>
      <w:pPr>
        <w:pStyle w:val="Normal"/>
        <w:rPr/>
      </w:pPr>
      <w:r>
        <w:rPr/>
        <w:tab/>
        <w:tab/>
        <w:tab/>
        <w:tab/>
        <w:tab/>
        <w:tab/>
        <w:tab/>
        <w:t>f.to</w:t>
        <w:tab/>
        <w:t>Sig. Federico Antonangelo</w:t>
      </w:r>
    </w:p>
    <w:sectPr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nextPage"/>
      <w:pgSz w:w="11906" w:h="16838"/>
      <w:pgMar w:left="1134" w:right="1134" w:gutter="0" w:header="708" w:top="1843" w:footer="708" w:bottom="170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imes">
    <w:altName w:val="Times New Roman"/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Book Antiqua">
    <w:charset w:val="01"/>
    <w:family w:val="roman"/>
    <w:pitch w:val="variable"/>
  </w:font>
  <w:font w:name="Museo 100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Helvetica LT Light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819"/>
      </w:tabs>
      <w:jc w:val="center"/>
      <w:rPr>
        <w:rFonts w:ascii="Arial" w:hAnsi="Arial" w:cs="Arial"/>
        <w:color w:val="007DC5"/>
        <w:sz w:val="16"/>
        <w:szCs w:val="16"/>
      </w:rPr>
    </w:pPr>
    <w:r>
      <w:rPr>
        <w:rFonts w:cs="Arial" w:ascii="Arial" w:hAnsi="Arial"/>
        <w:color w:val="007DC5"/>
        <w:sz w:val="16"/>
        <w:szCs w:val="16"/>
      </w:rPr>
    </w:r>
  </w:p>
  <w:p>
    <w:pPr>
      <w:pStyle w:val="Footer"/>
      <w:tabs>
        <w:tab w:val="clear" w:pos="4819"/>
      </w:tabs>
      <w:jc w:val="center"/>
      <w:rPr>
        <w:rFonts w:ascii="Arial" w:hAnsi="Arial" w:cs="Arial"/>
        <w:color w:val="007DC5"/>
        <w:sz w:val="16"/>
        <w:szCs w:val="16"/>
      </w:rPr>
    </w:pPr>
    <w:r>
      <w:rPr>
        <w:rFonts w:cs="Arial" w:ascii="Arial" w:hAnsi="Arial"/>
        <w:color w:val="007DC5"/>
        <w:sz w:val="16"/>
        <w:szCs w:val="16"/>
      </w:rPr>
      <mc:AlternateContent>
        <mc:Choice Requires="wps">
          <w:drawing>
            <wp:anchor distT="0" distB="0" distL="114300" distR="114300" simplePos="0" relativeHeight="6" behindDoc="1" locked="0" layoutInCell="1" allowOverlap="1">
              <wp:simplePos x="0" y="0"/>
              <wp:positionH relativeFrom="column">
                <wp:posOffset>156845</wp:posOffset>
              </wp:positionH>
              <wp:positionV relativeFrom="paragraph">
                <wp:posOffset>8255</wp:posOffset>
              </wp:positionV>
              <wp:extent cx="6116320" cy="635"/>
              <wp:effectExtent l="3175" t="3810" r="3810" b="3175"/>
              <wp:wrapNone/>
              <wp:docPr id="7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6400" cy="720"/>
                      </a:xfrm>
                      <a:prstGeom prst="straightConnector1">
                        <a:avLst/>
                      </a:prstGeom>
                      <a:noFill/>
                      <a:ln w="6480">
                        <a:solidFill>
                          <a:srgbClr val="FF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stroked="t" o:allowincell="f" style="position:absolute;margin-left:12.35pt;margin-top:0.65pt;width:481.55pt;height:0pt;mso-wrap-style:none;v-text-anchor:middle" type="_x0000_t32">
              <v:fill o:detectmouseclick="t" on="false"/>
              <v:stroke color="red" weight="6480" joinstyle="round" endcap="flat"/>
              <w10:wrap type="none"/>
            </v:shape>
          </w:pict>
        </mc:Fallback>
      </mc:AlternateContent>
    </w:r>
  </w:p>
  <w:p>
    <w:pPr>
      <w:pStyle w:val="Footer"/>
      <w:tabs>
        <w:tab w:val="clear" w:pos="4819"/>
      </w:tabs>
      <w:jc w:val="center"/>
      <w:rPr>
        <w:rFonts w:ascii="Arial" w:hAnsi="Arial" w:cs="Arial"/>
        <w:color w:val="007DC5"/>
        <w:sz w:val="16"/>
        <w:szCs w:val="16"/>
      </w:rPr>
    </w:pPr>
    <w:r>
      <w:rPr>
        <w:rFonts w:cs="Arial" w:ascii="Arial" w:hAnsi="Arial"/>
        <w:color w:val="007DC5"/>
        <w:sz w:val="16"/>
        <w:szCs w:val="16"/>
      </w:rPr>
      <w:t xml:space="preserve">Codice Fiscale 90036260587 - Ente iscritto al RUNTS Sez. ODV Rep. 103436 </w:t>
    </w:r>
  </w:p>
  <w:p>
    <w:pPr>
      <w:pStyle w:val="Footer"/>
      <w:tabs>
        <w:tab w:val="clear" w:pos="4819"/>
      </w:tabs>
      <w:jc w:val="center"/>
      <w:rPr>
        <w:rFonts w:ascii="Arial" w:hAnsi="Arial" w:cs="Arial"/>
        <w:color w:val="007DC5"/>
        <w:sz w:val="16"/>
        <w:szCs w:val="16"/>
      </w:rPr>
    </w:pPr>
    <w:r>
      <w:rPr>
        <w:rFonts w:cs="Arial" w:ascii="Arial" w:hAnsi="Arial"/>
        <w:color w:val="007DC5"/>
        <w:sz w:val="16"/>
        <w:szCs w:val="16"/>
      </w:rPr>
      <w:t xml:space="preserve">Decreto dirigenziale Racc. gen. n° G02426 23/02/2023 Fasc. n. 7368 20/02/2023 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819"/>
      </w:tabs>
      <w:jc w:val="center"/>
      <w:rPr>
        <w:rFonts w:ascii="Arial" w:hAnsi="Arial" w:cs="Arial"/>
        <w:color w:val="007DC5"/>
        <w:sz w:val="16"/>
        <w:szCs w:val="16"/>
      </w:rPr>
    </w:pPr>
    <w:r>
      <w:rPr>
        <w:rFonts w:cs="Arial" w:ascii="Arial" w:hAnsi="Arial"/>
        <w:color w:val="007DC5"/>
        <w:sz w:val="16"/>
        <w:szCs w:val="16"/>
      </w:rPr>
    </w:r>
  </w:p>
  <w:p>
    <w:pPr>
      <w:pStyle w:val="Footer"/>
      <w:tabs>
        <w:tab w:val="clear" w:pos="4819"/>
      </w:tabs>
      <w:jc w:val="center"/>
      <w:rPr>
        <w:rFonts w:ascii="Arial" w:hAnsi="Arial" w:cs="Arial"/>
        <w:color w:val="007DC5"/>
        <w:sz w:val="16"/>
        <w:szCs w:val="16"/>
      </w:rPr>
    </w:pPr>
    <w:r>
      <w:rPr>
        <w:rFonts w:cs="Arial" w:ascii="Arial" w:hAnsi="Arial"/>
        <w:color w:val="007DC5"/>
        <w:sz w:val="16"/>
        <w:szCs w:val="16"/>
      </w:rPr>
      <mc:AlternateContent>
        <mc:Choice Requires="wps">
          <w:drawing>
            <wp:anchor distT="0" distB="0" distL="114300" distR="114300" simplePos="0" relativeHeight="6" behindDoc="1" locked="0" layoutInCell="1" allowOverlap="1">
              <wp:simplePos x="0" y="0"/>
              <wp:positionH relativeFrom="column">
                <wp:posOffset>156845</wp:posOffset>
              </wp:positionH>
              <wp:positionV relativeFrom="paragraph">
                <wp:posOffset>8255</wp:posOffset>
              </wp:positionV>
              <wp:extent cx="6116320" cy="635"/>
              <wp:effectExtent l="3175" t="3810" r="3810" b="3175"/>
              <wp:wrapNone/>
              <wp:docPr id="8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6400" cy="720"/>
                      </a:xfrm>
                      <a:prstGeom prst="straightConnector1">
                        <a:avLst/>
                      </a:prstGeom>
                      <a:noFill/>
                      <a:ln w="6480">
                        <a:solidFill>
                          <a:srgbClr val="FF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stroked="t" o:allowincell="f" style="position:absolute;margin-left:12.35pt;margin-top:0.65pt;width:481.55pt;height:0pt;mso-wrap-style:none;v-text-anchor:middle" type="_x0000_t32">
              <v:fill o:detectmouseclick="t" on="false"/>
              <v:stroke color="red" weight="6480" joinstyle="round" endcap="flat"/>
              <w10:wrap type="none"/>
            </v:shape>
          </w:pict>
        </mc:Fallback>
      </mc:AlternateContent>
    </w:r>
  </w:p>
  <w:p>
    <w:pPr>
      <w:pStyle w:val="Footer"/>
      <w:tabs>
        <w:tab w:val="clear" w:pos="4819"/>
      </w:tabs>
      <w:jc w:val="center"/>
      <w:rPr>
        <w:rFonts w:ascii="Arial" w:hAnsi="Arial" w:cs="Arial"/>
        <w:color w:val="007DC5"/>
        <w:sz w:val="16"/>
        <w:szCs w:val="16"/>
      </w:rPr>
    </w:pPr>
    <w:r>
      <w:rPr>
        <w:rFonts w:cs="Arial" w:ascii="Arial" w:hAnsi="Arial"/>
        <w:color w:val="007DC5"/>
        <w:sz w:val="16"/>
        <w:szCs w:val="16"/>
      </w:rPr>
      <w:t xml:space="preserve">Codice Fiscale 90036260587 - Ente iscritto al RUNTS Sez. ODV Rep. 103436 </w:t>
    </w:r>
  </w:p>
  <w:p>
    <w:pPr>
      <w:pStyle w:val="Footer"/>
      <w:tabs>
        <w:tab w:val="clear" w:pos="4819"/>
      </w:tabs>
      <w:jc w:val="center"/>
      <w:rPr>
        <w:rFonts w:ascii="Arial" w:hAnsi="Arial" w:cs="Arial"/>
        <w:color w:val="007DC5"/>
        <w:sz w:val="16"/>
        <w:szCs w:val="16"/>
      </w:rPr>
    </w:pPr>
    <w:r>
      <w:rPr>
        <w:rFonts w:cs="Arial" w:ascii="Arial" w:hAnsi="Arial"/>
        <w:color w:val="007DC5"/>
        <w:sz w:val="16"/>
        <w:szCs w:val="16"/>
      </w:rPr>
      <w:t xml:space="preserve">Decreto dirigenziale Racc. gen. n° G02426 23/02/2023 Fasc. n. 7368 20/02/2023 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6105525" cy="876300"/>
          <wp:effectExtent l="0" t="0" r="0" b="0"/>
          <wp:docPr id="2" name="Immagine 1" descr="carta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carta intestat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543050" cy="619125"/>
          <wp:effectExtent l="0" t="0" r="0" b="0"/>
          <wp:docPr id="3" name="Immagine3" descr="000_LogoAVIS_OD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3" descr="000_LogoAVIS_ODV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mc:AlternateContent>
        <mc:Choice Requires="wps">
          <w:drawing>
            <wp:anchor distT="45720" distB="45720" distL="114300" distR="114300" simplePos="0" relativeHeight="5" behindDoc="0" locked="0" layoutInCell="0" allowOverlap="1">
              <wp:simplePos x="0" y="0"/>
              <wp:positionH relativeFrom="column">
                <wp:posOffset>1779270</wp:posOffset>
              </wp:positionH>
              <wp:positionV relativeFrom="paragraph">
                <wp:posOffset>-106680</wp:posOffset>
              </wp:positionV>
              <wp:extent cx="2444115" cy="762000"/>
              <wp:effectExtent l="0" t="0" r="0" b="0"/>
              <wp:wrapSquare wrapText="bothSides"/>
              <wp:docPr id="4" name="Cornic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4115" cy="762000"/>
                      </a:xfrm>
                      <a:prstGeom prst="rect"/>
                      <a:solidFill>
                        <a:srgbClr val="FFFFFF"/>
                      </a:solidFill>
                    </wps:spPr>
                    <wps:txbx>
                      <w:txbxContent>
                        <w:p>
                          <w:pPr>
                            <w:pStyle w:val="Contenutocornice"/>
                            <w:spacing w:lineRule="atLeast" w:line="160"/>
                            <w:rPr>
                              <w:rFonts w:ascii="Arial" w:hAnsi="Arial" w:cs="Arial"/>
                              <w:b/>
                              <w:color w:val="007DC5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7DC5"/>
                              <w:sz w:val="28"/>
                              <w:szCs w:val="28"/>
                            </w:rPr>
                            <w:t>Comunale di</w:t>
                          </w:r>
                        </w:p>
                        <w:p>
                          <w:pPr>
                            <w:pStyle w:val="Contenutocornice"/>
                            <w:spacing w:lineRule="atLeast" w:line="160"/>
                            <w:rPr>
                              <w:rFonts w:ascii="Arial" w:hAnsi="Arial" w:cs="Arial"/>
                              <w:b/>
                              <w:color w:val="007DC5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7DC5"/>
                              <w:sz w:val="28"/>
                              <w:szCs w:val="28"/>
                            </w:rPr>
                            <w:t>Genzano di Roma</w:t>
                          </w:r>
                        </w:p>
                        <w:p>
                          <w:pPr>
                            <w:pStyle w:val="Contenutocornice"/>
                            <w:spacing w:lineRule="atLeast" w:line="160"/>
                            <w:rPr>
                              <w:rFonts w:ascii="Arial" w:hAnsi="Arial" w:cs="Arial"/>
                              <w:b/>
                              <w:color w:val="007DC5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7DC5"/>
                              <w:sz w:val="28"/>
                              <w:szCs w:val="28"/>
                            </w:rPr>
                            <w:t>Sezione Vittorio Mignucci</w:t>
                          </w:r>
                        </w:p>
                      </w:txbxContent>
                    </wps:txbx>
                    <wps:bodyPr anchor="t" lIns="91440" tIns="45720" rIns="91440" b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d="f" strokeweight="0pt" style="position:absolute;rotation:-0;width:192.45pt;height:60pt;mso-wrap-distance-left:9pt;mso-wrap-distance-right:9pt;mso-wrap-distance-top:3.6pt;mso-wrap-distance-bottom:3.6pt;margin-top:-8.4pt;mso-position-vertical-relative:text;margin-left:140.1pt;mso-position-horizontal-relative:text">
              <v:textbox>
                <w:txbxContent>
                  <w:p>
                    <w:pPr>
                      <w:pStyle w:val="Contenutocornice"/>
                      <w:spacing w:lineRule="atLeast" w:line="160"/>
                      <w:rPr>
                        <w:rFonts w:ascii="Arial" w:hAnsi="Arial" w:cs="Arial"/>
                        <w:b/>
                        <w:color w:val="007DC5"/>
                        <w:sz w:val="28"/>
                        <w:szCs w:val="28"/>
                      </w:rPr>
                    </w:pPr>
                    <w:r>
                      <w:rPr>
                        <w:rFonts w:cs="Arial" w:ascii="Arial" w:hAnsi="Arial"/>
                        <w:b/>
                        <w:color w:val="007DC5"/>
                        <w:sz w:val="28"/>
                        <w:szCs w:val="28"/>
                      </w:rPr>
                      <w:t>Comunale di</w:t>
                    </w:r>
                  </w:p>
                  <w:p>
                    <w:pPr>
                      <w:pStyle w:val="Contenutocornice"/>
                      <w:spacing w:lineRule="atLeast" w:line="160"/>
                      <w:rPr>
                        <w:rFonts w:ascii="Arial" w:hAnsi="Arial" w:cs="Arial"/>
                        <w:b/>
                        <w:color w:val="007DC5"/>
                        <w:sz w:val="28"/>
                        <w:szCs w:val="28"/>
                      </w:rPr>
                    </w:pPr>
                    <w:r>
                      <w:rPr>
                        <w:rFonts w:cs="Arial" w:ascii="Arial" w:hAnsi="Arial"/>
                        <w:b/>
                        <w:color w:val="007DC5"/>
                        <w:sz w:val="28"/>
                        <w:szCs w:val="28"/>
                      </w:rPr>
                      <w:t>Genzano di Roma</w:t>
                    </w:r>
                  </w:p>
                  <w:p>
                    <w:pPr>
                      <w:pStyle w:val="Contenutocornice"/>
                      <w:spacing w:lineRule="atLeast" w:line="160"/>
                      <w:rPr>
                        <w:rFonts w:ascii="Arial" w:hAnsi="Arial" w:cs="Arial"/>
                        <w:b/>
                        <w:color w:val="007DC5"/>
                        <w:sz w:val="28"/>
                        <w:szCs w:val="28"/>
                      </w:rPr>
                    </w:pPr>
                    <w:r>
                      <w:rPr>
                        <w:rFonts w:cs="Arial" w:ascii="Arial" w:hAnsi="Arial"/>
                        <w:b/>
                        <w:color w:val="007DC5"/>
                        <w:sz w:val="28"/>
                        <w:szCs w:val="28"/>
                      </w:rPr>
                      <w:t>Sezione Vittorio Mignucci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543050" cy="619125"/>
          <wp:effectExtent l="0" t="0" r="0" b="0"/>
          <wp:docPr id="5" name="Immagine3" descr="000_LogoAVIS_OD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3" descr="000_LogoAVIS_ODV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mc:AlternateContent>
        <mc:Choice Requires="wps">
          <w:drawing>
            <wp:anchor distT="45720" distB="45720" distL="114300" distR="114300" simplePos="0" relativeHeight="5" behindDoc="0" locked="0" layoutInCell="0" allowOverlap="1">
              <wp:simplePos x="0" y="0"/>
              <wp:positionH relativeFrom="column">
                <wp:posOffset>1779270</wp:posOffset>
              </wp:positionH>
              <wp:positionV relativeFrom="paragraph">
                <wp:posOffset>-106680</wp:posOffset>
              </wp:positionV>
              <wp:extent cx="2444115" cy="762000"/>
              <wp:effectExtent l="0" t="0" r="0" b="0"/>
              <wp:wrapSquare wrapText="bothSides"/>
              <wp:docPr id="6" name="Cornic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4115" cy="762000"/>
                      </a:xfrm>
                      <a:prstGeom prst="rect"/>
                      <a:solidFill>
                        <a:srgbClr val="FFFFFF"/>
                      </a:solidFill>
                    </wps:spPr>
                    <wps:txbx>
                      <w:txbxContent>
                        <w:p>
                          <w:pPr>
                            <w:pStyle w:val="Contenutocornice"/>
                            <w:spacing w:lineRule="atLeast" w:line="160"/>
                            <w:rPr>
                              <w:rFonts w:ascii="Arial" w:hAnsi="Arial" w:cs="Arial"/>
                              <w:b/>
                              <w:color w:val="007DC5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7DC5"/>
                              <w:sz w:val="28"/>
                              <w:szCs w:val="28"/>
                            </w:rPr>
                            <w:t>Comunale di</w:t>
                          </w:r>
                        </w:p>
                        <w:p>
                          <w:pPr>
                            <w:pStyle w:val="Contenutocornice"/>
                            <w:spacing w:lineRule="atLeast" w:line="160"/>
                            <w:rPr>
                              <w:rFonts w:ascii="Arial" w:hAnsi="Arial" w:cs="Arial"/>
                              <w:b/>
                              <w:color w:val="007DC5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7DC5"/>
                              <w:sz w:val="28"/>
                              <w:szCs w:val="28"/>
                            </w:rPr>
                            <w:t>Genzano di Roma</w:t>
                          </w:r>
                        </w:p>
                        <w:p>
                          <w:pPr>
                            <w:pStyle w:val="Contenutocornice"/>
                            <w:spacing w:lineRule="atLeast" w:line="160"/>
                            <w:rPr>
                              <w:rFonts w:ascii="Arial" w:hAnsi="Arial" w:cs="Arial"/>
                              <w:b/>
                              <w:color w:val="007DC5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7DC5"/>
                              <w:sz w:val="28"/>
                              <w:szCs w:val="28"/>
                            </w:rPr>
                            <w:t>Sezione Vittorio Mignucci</w:t>
                          </w:r>
                        </w:p>
                      </w:txbxContent>
                    </wps:txbx>
                    <wps:bodyPr anchor="t" lIns="91440" tIns="45720" rIns="91440" b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d="f" strokeweight="0pt" style="position:absolute;rotation:-0;width:192.45pt;height:60pt;mso-wrap-distance-left:9pt;mso-wrap-distance-right:9pt;mso-wrap-distance-top:3.6pt;mso-wrap-distance-bottom:3.6pt;margin-top:-8.4pt;mso-position-vertical-relative:text;margin-left:140.1pt;mso-position-horizontal-relative:text">
              <v:textbox>
                <w:txbxContent>
                  <w:p>
                    <w:pPr>
                      <w:pStyle w:val="Contenutocornice"/>
                      <w:spacing w:lineRule="atLeast" w:line="160"/>
                      <w:rPr>
                        <w:rFonts w:ascii="Arial" w:hAnsi="Arial" w:cs="Arial"/>
                        <w:b/>
                        <w:color w:val="007DC5"/>
                        <w:sz w:val="28"/>
                        <w:szCs w:val="28"/>
                      </w:rPr>
                    </w:pPr>
                    <w:r>
                      <w:rPr>
                        <w:rFonts w:cs="Arial" w:ascii="Arial" w:hAnsi="Arial"/>
                        <w:b/>
                        <w:color w:val="007DC5"/>
                        <w:sz w:val="28"/>
                        <w:szCs w:val="28"/>
                      </w:rPr>
                      <w:t>Comunale di</w:t>
                    </w:r>
                  </w:p>
                  <w:p>
                    <w:pPr>
                      <w:pStyle w:val="Contenutocornice"/>
                      <w:spacing w:lineRule="atLeast" w:line="160"/>
                      <w:rPr>
                        <w:rFonts w:ascii="Arial" w:hAnsi="Arial" w:cs="Arial"/>
                        <w:b/>
                        <w:color w:val="007DC5"/>
                        <w:sz w:val="28"/>
                        <w:szCs w:val="28"/>
                      </w:rPr>
                    </w:pPr>
                    <w:r>
                      <w:rPr>
                        <w:rFonts w:cs="Arial" w:ascii="Arial" w:hAnsi="Arial"/>
                        <w:b/>
                        <w:color w:val="007DC5"/>
                        <w:sz w:val="28"/>
                        <w:szCs w:val="28"/>
                      </w:rPr>
                      <w:t>Genzano di Roma</w:t>
                    </w:r>
                  </w:p>
                  <w:p>
                    <w:pPr>
                      <w:pStyle w:val="Contenutocornice"/>
                      <w:spacing w:lineRule="atLeast" w:line="160"/>
                      <w:rPr>
                        <w:rFonts w:ascii="Arial" w:hAnsi="Arial" w:cs="Arial"/>
                        <w:b/>
                        <w:color w:val="007DC5"/>
                        <w:sz w:val="28"/>
                        <w:szCs w:val="28"/>
                      </w:rPr>
                    </w:pPr>
                    <w:r>
                      <w:rPr>
                        <w:rFonts w:cs="Arial" w:ascii="Arial" w:hAnsi="Arial"/>
                        <w:b/>
                        <w:color w:val="007DC5"/>
                        <w:sz w:val="28"/>
                        <w:szCs w:val="28"/>
                      </w:rPr>
                      <w:t>Sezione Vittorio Mignucci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uiPriority="59" w:semiHidden="0" w:unhideWhenUsed="0"/>
    <w:lsdException w:name="Table Theme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e0edb"/>
    <w:pPr>
      <w:widowControl/>
      <w:bidi w:val="0"/>
      <w:spacing w:before="0" w:after="0"/>
      <w:jc w:val="left"/>
    </w:pPr>
    <w:rPr>
      <w:rFonts w:ascii="Times" w:hAnsi="Times" w:eastAsia="Times" w:cs="Times New Roman"/>
      <w:color w:val="auto"/>
      <w:kern w:val="0"/>
      <w:sz w:val="24"/>
      <w:szCs w:val="2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IntestazioneCarattere" w:customStyle="1">
    <w:name w:val="Intestazione Carattere"/>
    <w:uiPriority w:val="99"/>
    <w:rsid w:val="00933aaf"/>
    <w:rPr>
      <w:rFonts w:ascii="Times" w:hAnsi="Times" w:eastAsia="Times"/>
      <w:sz w:val="24"/>
    </w:rPr>
  </w:style>
  <w:style w:type="character" w:styleId="PidipaginaCarattere" w:customStyle="1">
    <w:name w:val="Piè di pagina Carattere"/>
    <w:rsid w:val="00933aaf"/>
    <w:rPr>
      <w:rFonts w:ascii="Times" w:hAnsi="Times" w:eastAsia="Times"/>
      <w:sz w:val="24"/>
    </w:rPr>
  </w:style>
  <w:style w:type="character" w:styleId="TestofumettoCarattere" w:customStyle="1">
    <w:name w:val="Testo fumetto Carattere"/>
    <w:link w:val="BalloonText"/>
    <w:uiPriority w:val="99"/>
    <w:semiHidden/>
    <w:rsid w:val="00933aaf"/>
    <w:rPr>
      <w:rFonts w:ascii="Tahoma" w:hAnsi="Tahoma" w:eastAsia="Times" w:cs="Tahoma"/>
      <w:sz w:val="16"/>
      <w:szCs w:val="16"/>
    </w:rPr>
  </w:style>
  <w:style w:type="character" w:styleId="Hyperlink">
    <w:name w:val="Hyperlink"/>
    <w:uiPriority w:val="99"/>
    <w:unhideWhenUsed/>
    <w:rsid w:val="00ad5a73"/>
    <w:rPr>
      <w:color w:val="0000FF"/>
      <w:u w:val="single"/>
    </w:rPr>
  </w:style>
  <w:style w:type="character" w:styleId="CorpotestoCarattere" w:customStyle="1">
    <w:name w:val="Corpo testo Carattere"/>
    <w:link w:val="Corpotesto"/>
    <w:uiPriority w:val="1"/>
    <w:rsid w:val="0035143b"/>
    <w:rPr>
      <w:rFonts w:ascii="Times" w:hAnsi="Times" w:eastAsia="Times"/>
    </w:rPr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Lucida Sans"/>
    </w:rPr>
  </w:style>
  <w:style w:type="paragraph" w:styleId="Default" w:customStyle="1">
    <w:name w:val="Default"/>
    <w:rsid w:val="005e0edb"/>
    <w:pPr>
      <w:widowControl/>
      <w:bidi w:val="0"/>
      <w:spacing w:before="0" w:after="0"/>
      <w:jc w:val="left"/>
    </w:pPr>
    <w:rPr>
      <w:rFonts w:ascii="Book Antiqua" w:hAnsi="Book Antiqua" w:eastAsia="Times" w:cs="Book Antiqua"/>
      <w:color w:val="000000"/>
      <w:kern w:val="0"/>
      <w:sz w:val="24"/>
      <w:szCs w:val="24"/>
      <w:lang w:val="it-IT" w:eastAsia="it-IT" w:bidi="ar-SA"/>
    </w:rPr>
  </w:style>
  <w:style w:type="paragraph" w:styleId="Pa1" w:customStyle="1">
    <w:name w:val="Pa1"/>
    <w:basedOn w:val="Default"/>
    <w:next w:val="Default"/>
    <w:uiPriority w:val="99"/>
    <w:rsid w:val="005e0edb"/>
    <w:pPr>
      <w:spacing w:lineRule="atLeast" w:line="181"/>
    </w:pPr>
    <w:rPr>
      <w:rFonts w:ascii="Museo 100" w:hAnsi="Museo 100" w:eastAsia="Calibri" w:cs="Times New Roman"/>
      <w:color w:val="auto"/>
      <w:lang w:eastAsia="en-US"/>
    </w:rPr>
  </w:style>
  <w:style w:type="paragraph" w:styleId="Intestazioneepidipagina">
    <w:name w:val="Intestazione e piè di pagina"/>
    <w:basedOn w:val="Normal"/>
    <w:pPr/>
    <w:rPr/>
  </w:style>
  <w:style w:type="paragraph" w:styleId="Header">
    <w:name w:val="header"/>
    <w:basedOn w:val="Normal"/>
    <w:link w:val="IntestazioneCarattere"/>
    <w:uiPriority w:val="99"/>
    <w:unhideWhenUsed/>
    <w:rsid w:val="00933aaf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nhideWhenUsed/>
    <w:rsid w:val="00933aaf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rsid w:val="00933aaf"/>
    <w:pPr/>
    <w:rPr>
      <w:rFonts w:ascii="Tahoma" w:hAnsi="Tahoma"/>
      <w:sz w:val="16"/>
      <w:szCs w:val="16"/>
    </w:rPr>
  </w:style>
  <w:style w:type="paragraph" w:styleId="NormalWeb">
    <w:name w:val="Normal (Web)"/>
    <w:basedOn w:val="Normal"/>
    <w:rsid w:val="006874a9"/>
    <w:pPr>
      <w:suppressAutoHyphens w:val="true"/>
    </w:pPr>
    <w:rPr>
      <w:rFonts w:eastAsia="Cambria"/>
      <w:sz w:val="20"/>
      <w:lang w:eastAsia="zh-CN"/>
    </w:rPr>
  </w:style>
  <w:style w:type="paragraph" w:styleId="Corpotesto" w:customStyle="1">
    <w:name w:val="Corpo testo"/>
    <w:basedOn w:val="Normal"/>
    <w:link w:val="CorpotestoCarattere"/>
    <w:uiPriority w:val="1"/>
    <w:qFormat/>
    <w:rsid w:val="0035143b"/>
    <w:pPr>
      <w:jc w:val="both"/>
    </w:pPr>
    <w:rPr>
      <w:sz w:val="20"/>
    </w:rPr>
  </w:style>
  <w:style w:type="paragraph" w:styleId="NoSpacing">
    <w:name w:val="No Spacing"/>
    <w:uiPriority w:val="1"/>
    <w:qFormat/>
    <w:rsid w:val="00fb4e98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it-IT" w:bidi="ar-SA"/>
    </w:rPr>
  </w:style>
  <w:style w:type="paragraph" w:styleId="ListParagraph">
    <w:name w:val="List Paragraph"/>
    <w:basedOn w:val="Normal"/>
    <w:uiPriority w:val="34"/>
    <w:qFormat/>
    <w:rsid w:val="00ad305e"/>
    <w:pPr>
      <w:suppressAutoHyphens w:val="true"/>
      <w:ind w:left="720"/>
    </w:pPr>
    <w:rPr>
      <w:rFonts w:ascii="Times New Roman" w:hAnsi="Times New Roman" w:eastAsia="Times New Roman"/>
      <w:kern w:val="2"/>
      <w:szCs w:val="24"/>
      <w:lang w:eastAsia="zh-CN"/>
    </w:rPr>
  </w:style>
  <w:style w:type="paragraph" w:styleId="Contenutocornice">
    <w:name w:val="Contenuto cornice"/>
    <w:basedOn w:val="Normal"/>
    <w:pPr/>
    <w:rPr/>
  </w:style>
  <w:style w:type="numbering" w:styleId="Nessunelenco" w:default="1">
    <w:name w:val="Nessun elenco"/>
    <w:uiPriority w:val="99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b2357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vis.it/" TargetMode="External"/><Relationship Id="rId3" Type="http://schemas.openxmlformats.org/officeDocument/2006/relationships/hyperlink" Target="mailto:genzanodiroma.comunale@avis.it" TargetMode="External"/><Relationship Id="rId4" Type="http://schemas.openxmlformats.org/officeDocument/2006/relationships/hyperlink" Target="mailto:avisgenzano@pec.it" TargetMode="External"/><Relationship Id="rId5" Type="http://schemas.openxmlformats.org/officeDocument/2006/relationships/hyperlink" Target="http://www.avis.it/" TargetMode="External"/><Relationship Id="rId6" Type="http://schemas.openxmlformats.org/officeDocument/2006/relationships/hyperlink" Target="mailto:genzanodiroma.comunale@avis.it" TargetMode="External"/><Relationship Id="rId7" Type="http://schemas.openxmlformats.org/officeDocument/2006/relationships/hyperlink" Target="mailto:avisgenzano@pec.it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<Relationship Id="rId1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EBA76-4A85-412A-94DF-A65264AC2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Application>LibreOffice/26.8.0.3$Windows_X86_64 LibreOffice_project/bce0998afefdbc355585ca324285661a2170ba77</Application>
  <AppVersion>15.0000</AppVersion>
  <Pages>1</Pages>
  <Words>410</Words>
  <Characters>2399</Characters>
  <CharactersWithSpaces>2888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2026-09-26T16:16:00Z</dcterms:created>
  <dc:creator>Leandro Contino</dc:creator>
  <dc:description/>
  <dc:language>it-IT</dc:language>
  <cp:lastModifiedBy/>
  <cp:lastPrinted>2024-01-26T17:03:00Z</cp:lastPrinted>
  <dcterms:modified xsi:type="dcterms:W3CDTF">2026-10-01T15:01:28Z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